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left="-142"/>
        <w:jc w:val="center"/>
        <w:outlineLvl w:val="0"/>
        <w:rPr>
          <w:rFonts w:hint="eastAsia" w:ascii="Times New Roman" w:hAnsi="Times New Roman" w:eastAsia="方正大标宋简体" w:cs="Times New Roman"/>
          <w:sz w:val="44"/>
          <w:szCs w:val="44"/>
        </w:rPr>
      </w:pPr>
    </w:p>
    <w:p>
      <w:pPr>
        <w:snapToGrid w:val="0"/>
        <w:spacing w:line="560" w:lineRule="exact"/>
        <w:ind w:left="-142"/>
        <w:jc w:val="center"/>
        <w:outlineLvl w:val="0"/>
        <w:rPr>
          <w:rFonts w:hint="eastAsia" w:ascii="Times New Roman" w:hAnsi="Times New Roman" w:eastAsia="方正大标宋简体" w:cs="Times New Roman"/>
          <w:sz w:val="44"/>
          <w:szCs w:val="44"/>
        </w:rPr>
      </w:pPr>
      <w:r>
        <w:rPr>
          <w:rFonts w:hint="eastAsia" w:ascii="Times New Roman" w:hAnsi="Times New Roman" w:eastAsia="方正大标宋简体" w:cs="Times New Roman"/>
          <w:sz w:val="44"/>
          <w:szCs w:val="44"/>
        </w:rPr>
        <w:t>中证1000股指期权合约</w:t>
      </w:r>
    </w:p>
    <w:p>
      <w:pPr>
        <w:overflowPunct w:val="0"/>
        <w:topLinePunct/>
        <w:autoSpaceDE w:val="0"/>
        <w:autoSpaceDN w:val="0"/>
        <w:adjustRightInd w:val="0"/>
        <w:snapToGrid w:val="0"/>
        <w:jc w:val="center"/>
        <w:rPr>
          <w:rFonts w:eastAsia="方正仿宋简体"/>
          <w:b/>
          <w:kern w:val="0"/>
          <w:sz w:val="32"/>
          <w:szCs w:val="32"/>
        </w:rPr>
      </w:pPr>
      <w:r>
        <w:rPr>
          <w:rFonts w:hint="eastAsia" w:eastAsia="方正大标宋简体"/>
          <w:sz w:val="36"/>
          <w:szCs w:val="32"/>
        </w:rPr>
        <w:t>（征求意见稿）</w:t>
      </w:r>
    </w:p>
    <w:p>
      <w:pPr>
        <w:snapToGrid w:val="0"/>
        <w:spacing w:line="560" w:lineRule="exact"/>
        <w:ind w:left="-142"/>
        <w:jc w:val="center"/>
        <w:outlineLvl w:val="0"/>
        <w:rPr>
          <w:rFonts w:hint="eastAsia" w:ascii="Times New Roman" w:hAnsi="Times New Roman" w:eastAsia="方正大标宋简体" w:cs="Times New Roman"/>
          <w:sz w:val="44"/>
          <w:szCs w:val="44"/>
        </w:rPr>
      </w:pPr>
      <w:bookmarkStart w:id="0" w:name="_GoBack"/>
      <w:bookmarkEnd w:id="0"/>
    </w:p>
    <w:tbl>
      <w:tblPr>
        <w:tblStyle w:val="7"/>
        <w:tblW w:w="5000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3"/>
        <w:gridCol w:w="6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kern w:val="0"/>
                <w:sz w:val="32"/>
                <w:szCs w:val="32"/>
              </w:rPr>
              <w:t>合约标的物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中证1000指数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kern w:val="0"/>
                <w:sz w:val="32"/>
                <w:szCs w:val="32"/>
              </w:rPr>
              <w:t>合约乘数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每点人民币100元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合约类型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看涨期权、看跌期权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报价单位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指数点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最小变动价位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0.2点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每日价格最大波动限制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上一交易日中证1000指数收盘价的±10%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合约月份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当月、下2个月及随后3个季月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行权价格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 xml:space="preserve">    行权价格覆盖中证1000指数上一交易日收盘价上下浮动10%对应的价格范围</w:t>
            </w:r>
          </w:p>
          <w:p>
            <w:pPr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 xml:space="preserve">    对当月与下2个月合约：行权价格≤2500点时，行权价格间距为25点；2500点&lt;行权价格≤5000点时，行权价格间距为50点；5000点&lt;行权价格≤10000点时，行权价格间距为100点；行权价格&gt;10000点时, 行权价格间距为200点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 w:firstLine="64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对随后3个季月合约：行权价格≤2500点时，行权价格间距为50点；2500点&lt;行权价格≤5000点时，行权价格间距为100点；5000点&lt;行权价格≤10000点时，行权价格间距为200点；行权价格&gt;10000点时, 行权价格间距为400点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行权方式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欧式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交易时间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9:30-11:30，13:00-15:00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最后交易日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合约到期月份的第三个星期五，遇国家法定假日顺延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到期日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同最后交易日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交割方式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现金交割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交易代码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看涨期权：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O合约月份-C-行权价格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看跌期权：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O合约月份-P-行权价格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32"/>
                <w:szCs w:val="32"/>
              </w:rPr>
              <w:t>上市交易所</w:t>
            </w:r>
          </w:p>
        </w:tc>
        <w:tc>
          <w:tcPr>
            <w:tcW w:w="3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中国金融期货交易所</w:t>
            </w:r>
          </w:p>
        </w:tc>
      </w:tr>
    </w:tbl>
    <w:p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1655900"/>
      <w:docPartObj>
        <w:docPartGallery w:val="autotext"/>
      </w:docPartObj>
    </w:sdtPr>
    <w:sdtContent>
      <w:p>
        <w:pPr>
          <w:pStyle w:val="5"/>
          <w:ind w:left="315" w:leftChars="150"/>
          <w:jc w:val="right"/>
          <w:rPr>
            <w:rFonts w:ascii="宋体" w:hAnsi="宋体" w:eastAsia="宋体"/>
            <w:sz w:val="28"/>
            <w:szCs w:val="28"/>
          </w:rPr>
        </w:pPr>
      </w:p>
      <w:p>
        <w:pPr>
          <w:pStyle w:val="5"/>
          <w:jc w:val="right"/>
          <w:rPr>
            <w:rFonts w:hint="eastAsia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left="315" w:leftChars="150"/>
      <w:rPr>
        <w:rFonts w:hint="eastAsia" w:ascii="宋体" w:hAnsi="宋体" w:eastAsia="宋体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40E"/>
    <w:rsid w:val="0005440E"/>
    <w:rsid w:val="000754EF"/>
    <w:rsid w:val="002D6BF9"/>
    <w:rsid w:val="00326684"/>
    <w:rsid w:val="003532F1"/>
    <w:rsid w:val="003B6F81"/>
    <w:rsid w:val="00443628"/>
    <w:rsid w:val="0048189F"/>
    <w:rsid w:val="00485A12"/>
    <w:rsid w:val="004A34CF"/>
    <w:rsid w:val="004C0138"/>
    <w:rsid w:val="005145F4"/>
    <w:rsid w:val="005834BF"/>
    <w:rsid w:val="005A02C2"/>
    <w:rsid w:val="005B365D"/>
    <w:rsid w:val="005C489D"/>
    <w:rsid w:val="00626348"/>
    <w:rsid w:val="00642C36"/>
    <w:rsid w:val="006738EE"/>
    <w:rsid w:val="006749D1"/>
    <w:rsid w:val="006933C1"/>
    <w:rsid w:val="006D2E15"/>
    <w:rsid w:val="006E0A6E"/>
    <w:rsid w:val="00740731"/>
    <w:rsid w:val="00756838"/>
    <w:rsid w:val="0076240C"/>
    <w:rsid w:val="007658F9"/>
    <w:rsid w:val="00776DFF"/>
    <w:rsid w:val="00802814"/>
    <w:rsid w:val="00830A16"/>
    <w:rsid w:val="008A041C"/>
    <w:rsid w:val="009928D4"/>
    <w:rsid w:val="009B0A90"/>
    <w:rsid w:val="00A4130C"/>
    <w:rsid w:val="00A5038C"/>
    <w:rsid w:val="00A8789E"/>
    <w:rsid w:val="00A977BB"/>
    <w:rsid w:val="00AE6CC9"/>
    <w:rsid w:val="00AF65D4"/>
    <w:rsid w:val="00BF60B1"/>
    <w:rsid w:val="00C646CB"/>
    <w:rsid w:val="00CB3323"/>
    <w:rsid w:val="00D1445F"/>
    <w:rsid w:val="18FBDFD0"/>
    <w:rsid w:val="1F7501DD"/>
    <w:rsid w:val="27F61330"/>
    <w:rsid w:val="37FFB77C"/>
    <w:rsid w:val="39FF3B93"/>
    <w:rsid w:val="3D7F4718"/>
    <w:rsid w:val="3EF61608"/>
    <w:rsid w:val="3FFBF315"/>
    <w:rsid w:val="4FFF4B21"/>
    <w:rsid w:val="5A9FD5E8"/>
    <w:rsid w:val="5BDD06C7"/>
    <w:rsid w:val="5CBFAC0A"/>
    <w:rsid w:val="5CE70A97"/>
    <w:rsid w:val="5F6F254E"/>
    <w:rsid w:val="5F7E9C7B"/>
    <w:rsid w:val="5FDFD7E6"/>
    <w:rsid w:val="5FDFE8B5"/>
    <w:rsid w:val="65FF9FE4"/>
    <w:rsid w:val="6778C228"/>
    <w:rsid w:val="6BBFC06C"/>
    <w:rsid w:val="6BEB1D72"/>
    <w:rsid w:val="6FE47DDF"/>
    <w:rsid w:val="74F3E6D3"/>
    <w:rsid w:val="77F691BC"/>
    <w:rsid w:val="79F740D7"/>
    <w:rsid w:val="7B67FD05"/>
    <w:rsid w:val="7BDBB63C"/>
    <w:rsid w:val="7FED82C9"/>
    <w:rsid w:val="7FEF77B2"/>
    <w:rsid w:val="97DE7B6B"/>
    <w:rsid w:val="9963DF8B"/>
    <w:rsid w:val="A7FDA52B"/>
    <w:rsid w:val="AF6F24F2"/>
    <w:rsid w:val="B67F76E7"/>
    <w:rsid w:val="B7B7286B"/>
    <w:rsid w:val="B86F1DF0"/>
    <w:rsid w:val="D9BF0EBD"/>
    <w:rsid w:val="DF31F5A6"/>
    <w:rsid w:val="EB379EBF"/>
    <w:rsid w:val="F1FCE565"/>
    <w:rsid w:val="F679D499"/>
    <w:rsid w:val="F6EEA328"/>
    <w:rsid w:val="F79535E7"/>
    <w:rsid w:val="F7AF4909"/>
    <w:rsid w:val="F7BA8259"/>
    <w:rsid w:val="F7FD8B33"/>
    <w:rsid w:val="F7FF3EB1"/>
    <w:rsid w:val="F7FF7ECE"/>
    <w:rsid w:val="FBD5087E"/>
    <w:rsid w:val="FBEFB44B"/>
    <w:rsid w:val="FDB90E7A"/>
    <w:rsid w:val="FDBF979A"/>
    <w:rsid w:val="FEBF518C"/>
    <w:rsid w:val="FEDF225E"/>
    <w:rsid w:val="FF7E77A0"/>
    <w:rsid w:val="FFBE939A"/>
    <w:rsid w:val="FFFE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outlineLvl w:val="0"/>
    </w:pPr>
    <w:rPr>
      <w:rFonts w:ascii="Times New Roman" w:hAnsi="Times New Roman" w:eastAsia="方正黑体简体"/>
      <w:sz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1"/>
    <w:unhideWhenUsed/>
    <w:qFormat/>
    <w:uiPriority w:val="0"/>
    <w:pPr>
      <w:autoSpaceDE w:val="0"/>
      <w:autoSpaceDN w:val="0"/>
      <w:adjustRightInd w:val="0"/>
    </w:pPr>
    <w:rPr>
      <w:rFonts w:ascii="宋体" w:hAnsi="Times New Roman" w:eastAsia="宋体" w:cs="Times New Roman"/>
      <w:kern w:val="0"/>
      <w:szCs w:val="2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简体" w:cs="Times New Roman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basedOn w:val="8"/>
    <w:link w:val="2"/>
    <w:qFormat/>
    <w:uiPriority w:val="9"/>
    <w:rPr>
      <w:rFonts w:ascii="Times New Roman" w:hAnsi="Times New Roman" w:eastAsia="方正黑体简体"/>
      <w:sz w:val="32"/>
    </w:rPr>
  </w:style>
  <w:style w:type="character" w:customStyle="1" w:styleId="10">
    <w:name w:val="页脚 Char"/>
    <w:basedOn w:val="8"/>
    <w:link w:val="5"/>
    <w:qFormat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12">
    <w:name w:val="Text 2"/>
    <w:basedOn w:val="1"/>
    <w:qFormat/>
    <w:uiPriority w:val="0"/>
    <w:pPr>
      <w:snapToGrid w:val="0"/>
      <w:spacing w:before="40" w:after="40" w:line="360" w:lineRule="auto"/>
      <w:ind w:left="900"/>
      <w:jc w:val="left"/>
    </w:pPr>
    <w:rPr>
      <w:rFonts w:ascii="Times New Roman" w:hAnsi="Times New Roman" w:eastAsia="楷体_GB2312" w:cs="Times New Roman"/>
      <w:sz w:val="24"/>
      <w:szCs w:val="24"/>
    </w:rPr>
  </w:style>
  <w:style w:type="character" w:customStyle="1" w:styleId="13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1187</Words>
  <Characters>6767</Characters>
  <Lines>56</Lines>
  <Paragraphs>15</Paragraphs>
  <TotalTime>0</TotalTime>
  <ScaleCrop>false</ScaleCrop>
  <LinksUpToDate>false</LinksUpToDate>
  <CharactersWithSpaces>7939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2021-10-18T02:37:00Z</dcterms:created>
  <dc:creator>戴金波</dc:creator>
  <cp:lastModifiedBy>wangfy</cp:lastModifiedBy>
  <cp:lastPrinted>2022-01-14T08:59:00Z</cp:lastPrinted>
  <dcterms:modified xsi:type="dcterms:W3CDTF">2022-06-21T17:38:05Z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